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B37A" w14:textId="6CA0EEE6" w:rsidR="00061EA2" w:rsidRDefault="0024688E" w:rsidP="0024688E">
      <w:pPr>
        <w:jc w:val="center"/>
      </w:pPr>
      <w:r>
        <w:t>(First published in the Dighton He</w:t>
      </w:r>
      <w:r w:rsidR="00FB5DC8">
        <w:t xml:space="preserve">rald on Wednesday, June </w:t>
      </w:r>
      <w:r w:rsidR="001D67D8">
        <w:t>22</w:t>
      </w:r>
      <w:r w:rsidR="00FB5DC8">
        <w:t>, 20</w:t>
      </w:r>
      <w:r w:rsidR="00072F1B">
        <w:t>22</w:t>
      </w:r>
      <w:r>
        <w:t>)</w:t>
      </w:r>
    </w:p>
    <w:p w14:paraId="626844CE" w14:textId="77777777" w:rsidR="0024688E" w:rsidRDefault="0024688E" w:rsidP="0024688E">
      <w:pPr>
        <w:jc w:val="center"/>
      </w:pPr>
    </w:p>
    <w:p w14:paraId="55248BD8" w14:textId="29DC91EA" w:rsidR="0024688E" w:rsidRDefault="00FB5DC8" w:rsidP="002468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ORDINANCE NO. </w:t>
      </w:r>
      <w:r w:rsidR="002E3524">
        <w:rPr>
          <w:sz w:val="36"/>
          <w:szCs w:val="36"/>
        </w:rPr>
        <w:t>705</w:t>
      </w:r>
    </w:p>
    <w:p w14:paraId="7615C4B8" w14:textId="77777777" w:rsidR="0024688E" w:rsidRDefault="0024688E" w:rsidP="0024688E">
      <w:pPr>
        <w:jc w:val="center"/>
        <w:rPr>
          <w:sz w:val="36"/>
          <w:szCs w:val="36"/>
        </w:rPr>
      </w:pPr>
      <w:r>
        <w:rPr>
          <w:sz w:val="36"/>
          <w:szCs w:val="36"/>
        </w:rPr>
        <w:t>OF THE CITY OF DIGHTON, KANSAS</w:t>
      </w:r>
    </w:p>
    <w:p w14:paraId="3C28AC39" w14:textId="77777777" w:rsidR="0024688E" w:rsidRDefault="0024688E" w:rsidP="0024688E">
      <w:pPr>
        <w:jc w:val="center"/>
        <w:rPr>
          <w:sz w:val="36"/>
          <w:szCs w:val="36"/>
        </w:rPr>
      </w:pPr>
    </w:p>
    <w:p w14:paraId="7F63D767" w14:textId="77777777" w:rsidR="0024688E" w:rsidRDefault="0024688E" w:rsidP="0024688E">
      <w:pPr>
        <w:rPr>
          <w:sz w:val="28"/>
          <w:szCs w:val="28"/>
        </w:rPr>
      </w:pPr>
      <w:r>
        <w:rPr>
          <w:sz w:val="28"/>
          <w:szCs w:val="28"/>
        </w:rPr>
        <w:t>NOW, THEREFORE, BE IT RESOLVED by the governing body of the City of Dighton, Kansas, that Chapter VII, Article 3, Fireworks be amended to read as follows:</w:t>
      </w:r>
    </w:p>
    <w:p w14:paraId="344B7C4F" w14:textId="77777777" w:rsidR="0024688E" w:rsidRDefault="0024688E" w:rsidP="0024688E">
      <w:pPr>
        <w:rPr>
          <w:sz w:val="28"/>
          <w:szCs w:val="28"/>
        </w:rPr>
      </w:pPr>
    </w:p>
    <w:p w14:paraId="4EECC022" w14:textId="77777777" w:rsidR="0024688E" w:rsidRPr="0024688E" w:rsidRDefault="0024688E" w:rsidP="0024688E">
      <w:pPr>
        <w:jc w:val="center"/>
        <w:rPr>
          <w:sz w:val="24"/>
          <w:szCs w:val="24"/>
        </w:rPr>
      </w:pPr>
      <w:r w:rsidRPr="0024688E">
        <w:rPr>
          <w:sz w:val="24"/>
          <w:szCs w:val="24"/>
        </w:rPr>
        <w:t>ARTICLE 3. FIREWORKS</w:t>
      </w:r>
    </w:p>
    <w:p w14:paraId="6B93C598" w14:textId="77777777" w:rsidR="0024688E" w:rsidRPr="0024688E" w:rsidRDefault="0024688E" w:rsidP="0024688E">
      <w:pPr>
        <w:jc w:val="center"/>
        <w:rPr>
          <w:sz w:val="24"/>
          <w:szCs w:val="24"/>
        </w:rPr>
      </w:pPr>
    </w:p>
    <w:p w14:paraId="1F1051FB" w14:textId="77777777" w:rsidR="0024688E" w:rsidRDefault="0024688E" w:rsidP="0024688E">
      <w:pPr>
        <w:rPr>
          <w:sz w:val="24"/>
          <w:szCs w:val="24"/>
        </w:rPr>
      </w:pPr>
      <w:r w:rsidRPr="0024688E">
        <w:rPr>
          <w:sz w:val="24"/>
          <w:szCs w:val="24"/>
        </w:rPr>
        <w:t>7-301.</w:t>
      </w:r>
      <w:r w:rsidRPr="002468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88E">
        <w:rPr>
          <w:sz w:val="24"/>
          <w:szCs w:val="24"/>
        </w:rPr>
        <w:t>FIREWORKS DEFINED.</w:t>
      </w:r>
      <w:r>
        <w:rPr>
          <w:sz w:val="24"/>
          <w:szCs w:val="24"/>
        </w:rPr>
        <w:t xml:space="preserve"> For purposes of this article, the term </w:t>
      </w:r>
      <w:r w:rsidRPr="0024688E">
        <w:rPr>
          <w:sz w:val="24"/>
          <w:szCs w:val="24"/>
          <w:u w:val="single"/>
        </w:rPr>
        <w:t xml:space="preserve">Fireworks </w:t>
      </w:r>
      <w:r>
        <w:rPr>
          <w:sz w:val="24"/>
          <w:szCs w:val="24"/>
        </w:rPr>
        <w:t xml:space="preserve">shall mean </w:t>
      </w:r>
      <w:r>
        <w:rPr>
          <w:sz w:val="24"/>
          <w:szCs w:val="24"/>
        </w:rPr>
        <w:tab/>
      </w:r>
    </w:p>
    <w:p w14:paraId="5025C41A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those items as defined by the rules and regulations of the Kansas State Fire</w:t>
      </w:r>
    </w:p>
    <w:p w14:paraId="53E102F2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Marshal, and shall include but not be limited to: firecrackers, torpedoes, </w:t>
      </w:r>
    </w:p>
    <w:p w14:paraId="7A3ACE29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sparklers, Roman candles, sky rockets, pin wheels, cap of toy pistols (except</w:t>
      </w:r>
    </w:p>
    <w:p w14:paraId="3D03E957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such pistols or any like device designed to discharge paper caps containing not </w:t>
      </w:r>
    </w:p>
    <w:p w14:paraId="5A1B7E8D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more than .25 grains of explosive mixture), canes, bombs, cannons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like</w:t>
      </w:r>
    </w:p>
    <w:p w14:paraId="6BD2E028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devices and all classes of fireworks that may be shot into the air or propelled</w:t>
      </w:r>
    </w:p>
    <w:p w14:paraId="13EE3ED1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over the ground by explosive discharges or any device using blank cartridges.</w:t>
      </w:r>
    </w:p>
    <w:p w14:paraId="35EC9B23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PROVIDED, nothing in this article shall be construed as applying to: </w:t>
      </w:r>
    </w:p>
    <w:p w14:paraId="510864EE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(1) </w:t>
      </w:r>
      <w:r>
        <w:rPr>
          <w:sz w:val="24"/>
          <w:szCs w:val="24"/>
        </w:rPr>
        <w:tab/>
        <w:t>Toy paper caps containing not more than .25 of a grain of</w:t>
      </w:r>
    </w:p>
    <w:p w14:paraId="4A14E8C9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explosive composition per cap; and</w:t>
      </w:r>
    </w:p>
    <w:p w14:paraId="1F333732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  <w:r>
        <w:rPr>
          <w:sz w:val="24"/>
          <w:szCs w:val="24"/>
        </w:rPr>
        <w:tab/>
        <w:t>The manufacture, storage, sale or authorized use of signals</w:t>
      </w:r>
    </w:p>
    <w:p w14:paraId="0AD93A48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necessary for the safe operation of railroads or other classes of</w:t>
      </w:r>
    </w:p>
    <w:p w14:paraId="4A9D89B6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public or private transportation; and </w:t>
      </w:r>
    </w:p>
    <w:p w14:paraId="18B8F5BE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>The military or naval forces of the United States or of this</w:t>
      </w:r>
    </w:p>
    <w:p w14:paraId="0AB83FB6" w14:textId="77777777" w:rsidR="00E02066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while</w:t>
      </w:r>
      <w:r w:rsidR="00E02066">
        <w:rPr>
          <w:sz w:val="24"/>
          <w:szCs w:val="24"/>
        </w:rPr>
        <w:t xml:space="preserve"> in the performance of official duty; and</w:t>
      </w:r>
    </w:p>
    <w:p w14:paraId="5970D9BF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(4) </w:t>
      </w:r>
      <w:r>
        <w:rPr>
          <w:sz w:val="24"/>
          <w:szCs w:val="24"/>
        </w:rPr>
        <w:tab/>
        <w:t xml:space="preserve">Law enforcement officers while in the performance of </w:t>
      </w:r>
    </w:p>
    <w:p w14:paraId="595E49CE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official duty; or</w:t>
      </w:r>
    </w:p>
    <w:p w14:paraId="11424060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(5) </w:t>
      </w:r>
      <w:r>
        <w:rPr>
          <w:sz w:val="24"/>
          <w:szCs w:val="24"/>
        </w:rPr>
        <w:tab/>
        <w:t>The sale or use of blank cartridges for ceremonial, theatrical</w:t>
      </w:r>
    </w:p>
    <w:p w14:paraId="35AC62DD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 athletic events.</w:t>
      </w:r>
    </w:p>
    <w:p w14:paraId="315996C5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(Ord. 634; Code 2011)</w:t>
      </w:r>
    </w:p>
    <w:p w14:paraId="54F9DF47" w14:textId="77777777" w:rsidR="00E02066" w:rsidRDefault="00E02066" w:rsidP="0024688E">
      <w:pPr>
        <w:rPr>
          <w:sz w:val="24"/>
          <w:szCs w:val="24"/>
        </w:rPr>
      </w:pPr>
    </w:p>
    <w:p w14:paraId="10F78D39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>7-302.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UNLAWFUL STORAGE, SALE, OR DISCHARGE OF FIREWORKS. (1) The storage</w:t>
      </w:r>
    </w:p>
    <w:p w14:paraId="03F182CD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of fireworks for ultimate sale, and the sale of all fireworks, shall occur only at</w:t>
      </w:r>
    </w:p>
    <w:p w14:paraId="6333A3B3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sites inspected and approved, in writing, by the city fire chief and said storage</w:t>
      </w:r>
    </w:p>
    <w:p w14:paraId="4F1BF0D4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sale shall be subject to all conditions imposed by the city fire chief which</w:t>
      </w:r>
    </w:p>
    <w:p w14:paraId="7DF2D6F2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shall include but not be limited to providing proof of adequate liability insurance;</w:t>
      </w:r>
    </w:p>
    <w:p w14:paraId="682CEB43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further, the storage and sale of fireworks shall be subject, at all times, to the </w:t>
      </w:r>
    </w:p>
    <w:p w14:paraId="1E4A522B" w14:textId="77777777" w:rsidR="00E02066" w:rsidRDefault="00E02066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Zoning Ordinance of the City of Dighton, Kansas.</w:t>
      </w:r>
    </w:p>
    <w:p w14:paraId="243EF385" w14:textId="77777777" w:rsidR="00D01A1D" w:rsidRPr="007B59B5" w:rsidRDefault="00E02066" w:rsidP="0024688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(2) </w:t>
      </w:r>
      <w:r>
        <w:rPr>
          <w:sz w:val="24"/>
          <w:szCs w:val="24"/>
        </w:rPr>
        <w:tab/>
      </w:r>
      <w:r w:rsidRPr="007B59B5">
        <w:rPr>
          <w:b/>
          <w:sz w:val="24"/>
          <w:szCs w:val="24"/>
        </w:rPr>
        <w:t>Except as allowed in paragraph (4)</w:t>
      </w:r>
      <w:r w:rsidR="00D01A1D" w:rsidRPr="007B59B5">
        <w:rPr>
          <w:b/>
          <w:sz w:val="24"/>
          <w:szCs w:val="24"/>
        </w:rPr>
        <w:t>, no person, firm, corporation</w:t>
      </w:r>
    </w:p>
    <w:p w14:paraId="1E10FC20" w14:textId="77777777" w:rsidR="00D01A1D" w:rsidRPr="007B59B5" w:rsidRDefault="00D01A1D" w:rsidP="0024688E">
      <w:pPr>
        <w:rPr>
          <w:b/>
          <w:sz w:val="24"/>
          <w:szCs w:val="24"/>
        </w:rPr>
      </w:pPr>
      <w:r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</w:rPr>
        <w:tab/>
        <w:t>or other entity shall discharge any fireworks anywhere in the city except</w:t>
      </w:r>
    </w:p>
    <w:p w14:paraId="0CA5240E" w14:textId="7750F96C" w:rsidR="00D01A1D" w:rsidRPr="007B59B5" w:rsidRDefault="00D01A1D" w:rsidP="0024688E">
      <w:pPr>
        <w:rPr>
          <w:b/>
          <w:sz w:val="24"/>
          <w:szCs w:val="24"/>
          <w:u w:val="single"/>
        </w:rPr>
      </w:pPr>
      <w:r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  <w:u w:val="single"/>
        </w:rPr>
        <w:t xml:space="preserve">between the hours of </w:t>
      </w:r>
      <w:r w:rsidR="00D138E5">
        <w:rPr>
          <w:b/>
          <w:sz w:val="24"/>
          <w:szCs w:val="24"/>
          <w:u w:val="single"/>
        </w:rPr>
        <w:t>10:00</w:t>
      </w:r>
      <w:r w:rsidR="00BE4C74" w:rsidRPr="007B59B5">
        <w:rPr>
          <w:b/>
          <w:sz w:val="24"/>
          <w:szCs w:val="24"/>
          <w:u w:val="single"/>
        </w:rPr>
        <w:t xml:space="preserve"> a.m. and 11:00 p.m. on </w:t>
      </w:r>
      <w:r w:rsidR="00072F1B">
        <w:rPr>
          <w:b/>
          <w:sz w:val="24"/>
          <w:szCs w:val="24"/>
          <w:u w:val="single"/>
        </w:rPr>
        <w:t>June 27</w:t>
      </w:r>
      <w:r w:rsidR="00BE4C74" w:rsidRPr="007B59B5">
        <w:rPr>
          <w:b/>
          <w:sz w:val="24"/>
          <w:szCs w:val="24"/>
          <w:u w:val="single"/>
        </w:rPr>
        <w:t xml:space="preserve"> through July </w:t>
      </w:r>
      <w:r w:rsidR="00D138E5">
        <w:rPr>
          <w:b/>
          <w:sz w:val="24"/>
          <w:szCs w:val="24"/>
          <w:u w:val="single"/>
        </w:rPr>
        <w:t>5</w:t>
      </w:r>
      <w:r w:rsidRPr="007B59B5">
        <w:rPr>
          <w:b/>
          <w:sz w:val="24"/>
          <w:szCs w:val="24"/>
          <w:u w:val="single"/>
        </w:rPr>
        <w:t>;</w:t>
      </w:r>
    </w:p>
    <w:p w14:paraId="3664EB0D" w14:textId="77777777" w:rsidR="00D01A1D" w:rsidRDefault="00D01A1D" w:rsidP="0024688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PROVIDED, that the city fire chief is authorized to ban such discharge if dry</w:t>
      </w:r>
    </w:p>
    <w:p w14:paraId="589A33E1" w14:textId="77777777" w:rsidR="00D01A1D" w:rsidRDefault="00D01A1D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conditions exist and notice of such ban is published in the official city </w:t>
      </w:r>
    </w:p>
    <w:p w14:paraId="2EC516A1" w14:textId="77777777" w:rsidR="00D01A1D" w:rsidRDefault="00D01A1D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newspaper on or before June 20. </w:t>
      </w:r>
    </w:p>
    <w:p w14:paraId="5A01FACC" w14:textId="77777777" w:rsidR="0024688E" w:rsidRDefault="0024688E" w:rsidP="002468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1A1D">
        <w:rPr>
          <w:sz w:val="24"/>
          <w:szCs w:val="24"/>
        </w:rPr>
        <w:tab/>
      </w:r>
      <w:r w:rsidR="00D01A1D">
        <w:rPr>
          <w:sz w:val="24"/>
          <w:szCs w:val="24"/>
        </w:rPr>
        <w:tab/>
      </w:r>
      <w:r w:rsidR="00D01A1D">
        <w:rPr>
          <w:sz w:val="24"/>
          <w:szCs w:val="24"/>
        </w:rPr>
        <w:tab/>
        <w:t xml:space="preserve">(3) </w:t>
      </w:r>
      <w:r w:rsidR="00D01A1D">
        <w:rPr>
          <w:sz w:val="24"/>
          <w:szCs w:val="24"/>
        </w:rPr>
        <w:tab/>
        <w:t>The sale, offer to sell, possession with intent to sell, possession</w:t>
      </w:r>
    </w:p>
    <w:p w14:paraId="18FF5BEC" w14:textId="77777777" w:rsidR="008A3A13" w:rsidRDefault="00D01A1D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with intent to offer to sell, and, further, the </w:t>
      </w:r>
      <w:r w:rsidR="008A3A13">
        <w:rPr>
          <w:sz w:val="24"/>
          <w:szCs w:val="24"/>
        </w:rPr>
        <w:t xml:space="preserve">ignition, firing, setting off or </w:t>
      </w:r>
    </w:p>
    <w:p w14:paraId="17763139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otherwise using bottle rockets or any fireworks, the use and/or sale of which</w:t>
      </w:r>
    </w:p>
    <w:p w14:paraId="2C4B0BEF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is prohibited by Kansas state law or regulation, is correspondingly prohibited</w:t>
      </w:r>
    </w:p>
    <w:p w14:paraId="56159A74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hereunder. </w:t>
      </w:r>
    </w:p>
    <w:p w14:paraId="15D32AB0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(4) </w:t>
      </w:r>
      <w:r>
        <w:rPr>
          <w:sz w:val="24"/>
          <w:szCs w:val="24"/>
        </w:rPr>
        <w:tab/>
        <w:t>The Dighton City Council at its discretion and by a majority</w:t>
      </w:r>
    </w:p>
    <w:p w14:paraId="61194D8B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vote when a quorum is present, may allow discharge of fireworks in the city at</w:t>
      </w:r>
    </w:p>
    <w:p w14:paraId="22C0C2C3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different dates and times than listed in paragraph (2) above when it is shown to </w:t>
      </w:r>
      <w:r>
        <w:rPr>
          <w:sz w:val="24"/>
          <w:szCs w:val="24"/>
        </w:rPr>
        <w:tab/>
      </w:r>
    </w:p>
    <w:p w14:paraId="57FC7094" w14:textId="77777777" w:rsidR="00D01A1D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Council that such fireworks can be safely discharged.  </w:t>
      </w:r>
      <w:r w:rsidR="00D01A1D">
        <w:rPr>
          <w:sz w:val="24"/>
          <w:szCs w:val="24"/>
        </w:rPr>
        <w:t xml:space="preserve"> </w:t>
      </w:r>
    </w:p>
    <w:p w14:paraId="0A77D162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(Ord. 634; Code 2011)</w:t>
      </w:r>
    </w:p>
    <w:p w14:paraId="31A85A7E" w14:textId="77777777" w:rsidR="008A3A13" w:rsidRPr="00B57234" w:rsidRDefault="0009799A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7234">
        <w:rPr>
          <w:sz w:val="24"/>
          <w:szCs w:val="24"/>
        </w:rPr>
        <w:t xml:space="preserve">(5)    </w:t>
      </w:r>
      <w:r w:rsidRPr="00B57234">
        <w:rPr>
          <w:sz w:val="24"/>
          <w:szCs w:val="24"/>
        </w:rPr>
        <w:tab/>
      </w:r>
      <w:r w:rsidRPr="007B59B5">
        <w:rPr>
          <w:b/>
          <w:sz w:val="24"/>
          <w:szCs w:val="24"/>
          <w:u w:val="single"/>
        </w:rPr>
        <w:t>It shall be unlawful for any person to discharge any firew</w:t>
      </w:r>
      <w:r w:rsidR="007B59B5">
        <w:rPr>
          <w:b/>
          <w:sz w:val="24"/>
          <w:szCs w:val="24"/>
          <w:u w:val="single"/>
        </w:rPr>
        <w:t xml:space="preserve">orks on </w:t>
      </w:r>
      <w:r w:rsidR="007B59B5">
        <w:rPr>
          <w:b/>
          <w:sz w:val="24"/>
          <w:szCs w:val="24"/>
          <w:u w:val="single"/>
        </w:rPr>
        <w:tab/>
      </w:r>
      <w:r w:rsidR="007B59B5" w:rsidRPr="007B59B5">
        <w:rPr>
          <w:b/>
          <w:sz w:val="24"/>
          <w:szCs w:val="24"/>
        </w:rPr>
        <w:tab/>
      </w:r>
      <w:r w:rsidR="007B59B5"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  <w:u w:val="single"/>
        </w:rPr>
        <w:t>City owned property.</w:t>
      </w:r>
    </w:p>
    <w:p w14:paraId="22A46EF7" w14:textId="77777777" w:rsidR="00BE4C74" w:rsidRDefault="00BE4C74" w:rsidP="0024688E">
      <w:pPr>
        <w:rPr>
          <w:sz w:val="24"/>
          <w:szCs w:val="24"/>
        </w:rPr>
      </w:pPr>
    </w:p>
    <w:p w14:paraId="1941AF62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>7-703.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THROWING PROHIBITED. It shall be unlawful for any person to throw, cast or</w:t>
      </w:r>
    </w:p>
    <w:p w14:paraId="07F1F82E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propel fireworks of any kind in the direction of or into the path of any animal,</w:t>
      </w:r>
    </w:p>
    <w:p w14:paraId="68CAAB50" w14:textId="77777777" w:rsidR="008A3A13" w:rsidRDefault="008A3A13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person or group of persons, or from, </w:t>
      </w:r>
      <w:r w:rsidR="003C4D72">
        <w:rPr>
          <w:sz w:val="24"/>
          <w:szCs w:val="24"/>
        </w:rPr>
        <w:t>in the direction of or into any vehicle of any</w:t>
      </w:r>
    </w:p>
    <w:p w14:paraId="421B1B84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kind. (Ord. 634; Code 2011)</w:t>
      </w:r>
    </w:p>
    <w:p w14:paraId="24FB6FAC" w14:textId="77777777" w:rsidR="003C4D72" w:rsidRDefault="003C4D72" w:rsidP="0024688E">
      <w:pPr>
        <w:rPr>
          <w:sz w:val="24"/>
          <w:szCs w:val="24"/>
        </w:rPr>
      </w:pPr>
    </w:p>
    <w:p w14:paraId="5CF7CF5B" w14:textId="77777777" w:rsidR="003C4D72" w:rsidRPr="007B59B5" w:rsidRDefault="003C4D72" w:rsidP="0024688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7-304.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59B5">
        <w:rPr>
          <w:b/>
          <w:sz w:val="24"/>
          <w:szCs w:val="24"/>
          <w:u w:val="single"/>
        </w:rPr>
        <w:t>SAME; EXCEPTION; SALE OF FIREWORKS. Any person who has first obtained a</w:t>
      </w:r>
    </w:p>
    <w:p w14:paraId="29DAC6E7" w14:textId="77777777" w:rsidR="003C4D72" w:rsidRPr="007B59B5" w:rsidRDefault="003C4D72" w:rsidP="0024688E">
      <w:pPr>
        <w:rPr>
          <w:b/>
          <w:sz w:val="24"/>
          <w:szCs w:val="24"/>
          <w:u w:val="single"/>
        </w:rPr>
      </w:pPr>
      <w:r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  <w:u w:val="single"/>
        </w:rPr>
        <w:t>valid permit to sell fireworks within the city may do so between the hours of</w:t>
      </w:r>
    </w:p>
    <w:p w14:paraId="490D5486" w14:textId="3D0825B3" w:rsidR="003C4D72" w:rsidRPr="007B59B5" w:rsidRDefault="003C4D72" w:rsidP="0024688E">
      <w:pPr>
        <w:rPr>
          <w:b/>
          <w:sz w:val="24"/>
          <w:szCs w:val="24"/>
          <w:u w:val="single"/>
        </w:rPr>
      </w:pPr>
      <w:r w:rsidRPr="007B59B5">
        <w:rPr>
          <w:b/>
          <w:sz w:val="24"/>
          <w:szCs w:val="24"/>
        </w:rPr>
        <w:tab/>
      </w:r>
      <w:r w:rsidRPr="007B59B5">
        <w:rPr>
          <w:b/>
          <w:sz w:val="24"/>
          <w:szCs w:val="24"/>
        </w:rPr>
        <w:tab/>
      </w:r>
      <w:r w:rsidR="00072F1B">
        <w:rPr>
          <w:b/>
          <w:sz w:val="24"/>
          <w:szCs w:val="24"/>
          <w:u w:val="single"/>
        </w:rPr>
        <w:t>10</w:t>
      </w:r>
      <w:r w:rsidRPr="007B59B5">
        <w:rPr>
          <w:b/>
          <w:sz w:val="24"/>
          <w:szCs w:val="24"/>
          <w:u w:val="single"/>
        </w:rPr>
        <w:t>:00 a</w:t>
      </w:r>
      <w:r w:rsidR="00EB1EED" w:rsidRPr="007B59B5">
        <w:rPr>
          <w:b/>
          <w:sz w:val="24"/>
          <w:szCs w:val="24"/>
          <w:u w:val="single"/>
        </w:rPr>
        <w:t>.m. and 11:00 p.m. commencing on</w:t>
      </w:r>
      <w:r w:rsidR="00BE4C74" w:rsidRPr="007B59B5">
        <w:rPr>
          <w:b/>
          <w:sz w:val="24"/>
          <w:szCs w:val="24"/>
          <w:u w:val="single"/>
        </w:rPr>
        <w:t xml:space="preserve"> </w:t>
      </w:r>
      <w:r w:rsidR="00072F1B">
        <w:rPr>
          <w:b/>
          <w:sz w:val="24"/>
          <w:szCs w:val="24"/>
          <w:u w:val="single"/>
        </w:rPr>
        <w:t>June 27</w:t>
      </w:r>
      <w:r w:rsidRPr="007B59B5">
        <w:rPr>
          <w:b/>
          <w:sz w:val="24"/>
          <w:szCs w:val="24"/>
          <w:u w:val="single"/>
        </w:rPr>
        <w:t xml:space="preserve"> and extending through July </w:t>
      </w:r>
      <w:r w:rsidR="00072F1B">
        <w:rPr>
          <w:b/>
          <w:sz w:val="24"/>
          <w:szCs w:val="24"/>
          <w:u w:val="single"/>
        </w:rPr>
        <w:t xml:space="preserve"> </w:t>
      </w:r>
    </w:p>
    <w:p w14:paraId="1F7072E5" w14:textId="281D79A1" w:rsidR="003C4D72" w:rsidRPr="007B59B5" w:rsidRDefault="00072F1B" w:rsidP="002468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</w:t>
      </w:r>
      <w:r w:rsidRPr="00072F1B">
        <w:rPr>
          <w:b/>
          <w:sz w:val="24"/>
          <w:szCs w:val="24"/>
          <w:u w:val="single"/>
        </w:rPr>
        <w:t>5th</w:t>
      </w:r>
      <w:r w:rsidR="00782036" w:rsidRPr="007B59B5">
        <w:rPr>
          <w:b/>
          <w:sz w:val="24"/>
          <w:szCs w:val="24"/>
        </w:rPr>
        <w:t xml:space="preserve"> </w:t>
      </w:r>
      <w:r w:rsidR="003C4D72" w:rsidRPr="007B59B5">
        <w:rPr>
          <w:b/>
          <w:sz w:val="24"/>
          <w:szCs w:val="24"/>
          <w:u w:val="single"/>
        </w:rPr>
        <w:t>of each year. (Ord. 634; Code 2011)</w:t>
      </w:r>
    </w:p>
    <w:p w14:paraId="37F48958" w14:textId="77777777" w:rsidR="003C4D72" w:rsidRDefault="003C4D72" w:rsidP="0024688E">
      <w:pPr>
        <w:rPr>
          <w:sz w:val="24"/>
          <w:szCs w:val="24"/>
        </w:rPr>
      </w:pPr>
    </w:p>
    <w:p w14:paraId="3B45B9C1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>7-305.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AUTHORITY OF FIRE CHIEF. The fire chief of the city is authorized to seize and</w:t>
      </w:r>
    </w:p>
    <w:p w14:paraId="7CF3F135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confiscate all fireworks which are kept, stored or used in violation of any section</w:t>
      </w:r>
    </w:p>
    <w:p w14:paraId="35798520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 this article, and/or in violation of the rules of the Kansas State Fire Marshal </w:t>
      </w:r>
    </w:p>
    <w:p w14:paraId="11F4F4AB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and/or in violation of the laws of the State of Kansas. The fire chief of the city</w:t>
      </w:r>
    </w:p>
    <w:p w14:paraId="7D5B0801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shall dispose of all such fireworks as directed by the Governing Body. </w:t>
      </w:r>
    </w:p>
    <w:p w14:paraId="284EFDEF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(Ord. 634; Code 2011)</w:t>
      </w:r>
    </w:p>
    <w:p w14:paraId="79707F21" w14:textId="77777777" w:rsidR="003C4D72" w:rsidRDefault="003C4D72" w:rsidP="0024688E">
      <w:pPr>
        <w:rPr>
          <w:sz w:val="24"/>
          <w:szCs w:val="24"/>
        </w:rPr>
      </w:pPr>
    </w:p>
    <w:p w14:paraId="6BCA15DD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 xml:space="preserve">7-306.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PENALTIES. Any person who violates any provision of this Article 3 of Chapter</w:t>
      </w:r>
    </w:p>
    <w:p w14:paraId="42B5A94F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of the Code of the City of Dighton, Kansas, shall be subject to the general</w:t>
      </w:r>
    </w:p>
    <w:p w14:paraId="4E2D1670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penalties provided in Chapter 1, Section 1-116 of the Code of the City of Dighton,</w:t>
      </w:r>
    </w:p>
    <w:p w14:paraId="32C29F41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Kansas, to-wit:</w:t>
      </w:r>
    </w:p>
    <w:p w14:paraId="6F644EE9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A fine of not more than $1,000; or</w:t>
      </w:r>
    </w:p>
    <w:p w14:paraId="763439BA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(b) </w:t>
      </w:r>
      <w:r>
        <w:rPr>
          <w:sz w:val="24"/>
          <w:szCs w:val="24"/>
        </w:rPr>
        <w:tab/>
        <w:t xml:space="preserve">Imprisonment in jail for not more than 179 days; or   </w:t>
      </w:r>
    </w:p>
    <w:p w14:paraId="4C9782CA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(c) </w:t>
      </w:r>
      <w:r>
        <w:rPr>
          <w:sz w:val="24"/>
          <w:szCs w:val="24"/>
        </w:rPr>
        <w:tab/>
        <w:t>Both such fine and imprisonment not to exceed (a) and (b) above.</w:t>
      </w:r>
    </w:p>
    <w:p w14:paraId="6B8160B6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(Ord. 634; Code 2011)</w:t>
      </w:r>
    </w:p>
    <w:p w14:paraId="5D682472" w14:textId="77777777" w:rsidR="003C4D72" w:rsidRDefault="003C4D72" w:rsidP="0024688E">
      <w:pPr>
        <w:rPr>
          <w:sz w:val="24"/>
          <w:szCs w:val="24"/>
        </w:rPr>
      </w:pPr>
    </w:p>
    <w:p w14:paraId="7F4B0CD7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 xml:space="preserve">7-307.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REPEAL. Any ordinances or portions thereof of the City of Dighton, Kansas, in </w:t>
      </w:r>
    </w:p>
    <w:p w14:paraId="7D3895BA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conflict herewith, are hereby deemed repealed. (Ord. 634; Code 2011)</w:t>
      </w:r>
    </w:p>
    <w:p w14:paraId="7ED50A0F" w14:textId="77777777" w:rsidR="003C4D72" w:rsidRDefault="003C4D72" w:rsidP="0024688E">
      <w:pPr>
        <w:rPr>
          <w:sz w:val="24"/>
          <w:szCs w:val="24"/>
        </w:rPr>
      </w:pPr>
    </w:p>
    <w:p w14:paraId="4DEFEDA4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>7-308.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SEVERABILITY. If, for any reason, any portion, section, subsection, sentence, </w:t>
      </w:r>
    </w:p>
    <w:p w14:paraId="087C80BA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clause or phrase of this Article or the application thereof to any person or</w:t>
      </w:r>
    </w:p>
    <w:p w14:paraId="2B631260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circumstance is declared to be unconstitutional or invalid or unenforceable,</w:t>
      </w:r>
    </w:p>
    <w:p w14:paraId="12C4A633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such decision shall not affect the validity of the remaining portions of this </w:t>
      </w:r>
    </w:p>
    <w:p w14:paraId="1D28A448" w14:textId="77777777" w:rsidR="003C4D72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Article. (Ord. 634; Code 2011) </w:t>
      </w:r>
    </w:p>
    <w:p w14:paraId="3B332903" w14:textId="77777777" w:rsidR="003C4D72" w:rsidRDefault="003C4D72" w:rsidP="0024688E">
      <w:pPr>
        <w:rPr>
          <w:sz w:val="24"/>
          <w:szCs w:val="24"/>
        </w:rPr>
      </w:pPr>
    </w:p>
    <w:p w14:paraId="34B91D2D" w14:textId="51927FC6" w:rsidR="00912E56" w:rsidRDefault="003C4D72" w:rsidP="0024688E">
      <w:pPr>
        <w:rPr>
          <w:sz w:val="24"/>
          <w:szCs w:val="24"/>
        </w:rPr>
      </w:pPr>
      <w:r>
        <w:rPr>
          <w:sz w:val="24"/>
          <w:szCs w:val="24"/>
        </w:rPr>
        <w:t>PASSED AND APPRO</w:t>
      </w:r>
      <w:r w:rsidR="00FB5DC8">
        <w:rPr>
          <w:sz w:val="24"/>
          <w:szCs w:val="24"/>
        </w:rPr>
        <w:t xml:space="preserve">VED UNANIMOUSLY ON JUNE </w:t>
      </w:r>
      <w:r w:rsidR="00072F1B">
        <w:rPr>
          <w:sz w:val="24"/>
          <w:szCs w:val="24"/>
        </w:rPr>
        <w:t>13</w:t>
      </w:r>
      <w:r w:rsidR="00FB5DC8">
        <w:rPr>
          <w:sz w:val="24"/>
          <w:szCs w:val="24"/>
        </w:rPr>
        <w:t xml:space="preserve"> 20</w:t>
      </w:r>
      <w:r w:rsidR="00072F1B">
        <w:rPr>
          <w:sz w:val="24"/>
          <w:szCs w:val="24"/>
        </w:rPr>
        <w:t>22</w:t>
      </w:r>
      <w:r>
        <w:rPr>
          <w:sz w:val="24"/>
          <w:szCs w:val="24"/>
        </w:rPr>
        <w:t xml:space="preserve">, by the City Council of the City of Dighton, Lane County, Kansas, referred to herein as the Governing Body of the City of Dighton, Kansas. </w:t>
      </w:r>
    </w:p>
    <w:p w14:paraId="3CA10CF5" w14:textId="77777777" w:rsidR="00912E56" w:rsidRDefault="00912E56" w:rsidP="0024688E">
      <w:pPr>
        <w:rPr>
          <w:sz w:val="24"/>
          <w:szCs w:val="24"/>
        </w:rPr>
      </w:pPr>
    </w:p>
    <w:p w14:paraId="097AE308" w14:textId="77777777" w:rsidR="00912E56" w:rsidRDefault="00912E56" w:rsidP="0024688E">
      <w:pPr>
        <w:rPr>
          <w:sz w:val="24"/>
          <w:szCs w:val="24"/>
        </w:rPr>
      </w:pPr>
    </w:p>
    <w:p w14:paraId="4A645D15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</w:p>
    <w:p w14:paraId="0753CACB" w14:textId="77777777" w:rsidR="00912E56" w:rsidRDefault="00912E56" w:rsidP="00912E56">
      <w:pPr>
        <w:rPr>
          <w:sz w:val="24"/>
          <w:szCs w:val="24"/>
        </w:rPr>
      </w:pPr>
    </w:p>
    <w:p w14:paraId="34979142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  <w:r>
        <w:rPr>
          <w:sz w:val="24"/>
          <w:szCs w:val="24"/>
        </w:rPr>
        <w:tab/>
      </w:r>
    </w:p>
    <w:p w14:paraId="35AC5DB4" w14:textId="21AC1D2B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2F1B">
        <w:rPr>
          <w:sz w:val="24"/>
          <w:szCs w:val="24"/>
        </w:rPr>
        <w:t>Annita Lorimor</w:t>
      </w:r>
      <w:r>
        <w:rPr>
          <w:sz w:val="24"/>
          <w:szCs w:val="24"/>
        </w:rPr>
        <w:t>, Mayor</w:t>
      </w:r>
    </w:p>
    <w:p w14:paraId="30939C3B" w14:textId="77777777" w:rsidR="00912E56" w:rsidRDefault="00912E56" w:rsidP="00912E56">
      <w:pPr>
        <w:rPr>
          <w:sz w:val="24"/>
          <w:szCs w:val="24"/>
        </w:rPr>
      </w:pPr>
    </w:p>
    <w:p w14:paraId="29DD551B" w14:textId="77777777" w:rsidR="00912E56" w:rsidRDefault="00912E56" w:rsidP="00912E56">
      <w:pPr>
        <w:rPr>
          <w:sz w:val="24"/>
          <w:szCs w:val="24"/>
        </w:rPr>
      </w:pPr>
    </w:p>
    <w:p w14:paraId="2B16C633" w14:textId="77777777" w:rsidR="00912E56" w:rsidRDefault="00912E56" w:rsidP="00912E56">
      <w:pPr>
        <w:rPr>
          <w:sz w:val="24"/>
          <w:szCs w:val="24"/>
        </w:rPr>
      </w:pPr>
    </w:p>
    <w:p w14:paraId="23BE60C1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99297DD" w14:textId="77777777" w:rsidR="00912E56" w:rsidRDefault="00912E56" w:rsidP="00912E56">
      <w:pPr>
        <w:rPr>
          <w:sz w:val="24"/>
          <w:szCs w:val="24"/>
        </w:rPr>
      </w:pPr>
    </w:p>
    <w:p w14:paraId="67D8EBA0" w14:textId="77777777" w:rsidR="00912E56" w:rsidRDefault="00912E56" w:rsidP="00912E56">
      <w:pPr>
        <w:rPr>
          <w:sz w:val="24"/>
          <w:szCs w:val="24"/>
        </w:rPr>
      </w:pPr>
    </w:p>
    <w:p w14:paraId="07D43A03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73C2333E" w14:textId="4A2E4BBD" w:rsidR="00912E56" w:rsidRDefault="00072F1B" w:rsidP="00912E56">
      <w:pPr>
        <w:rPr>
          <w:sz w:val="24"/>
          <w:szCs w:val="24"/>
        </w:rPr>
      </w:pPr>
      <w:r>
        <w:rPr>
          <w:sz w:val="24"/>
          <w:szCs w:val="24"/>
        </w:rPr>
        <w:t>Nicole Strobel</w:t>
      </w:r>
    </w:p>
    <w:p w14:paraId="7C34CD87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>City Clerk, Dighton, Kansas</w:t>
      </w:r>
    </w:p>
    <w:p w14:paraId="10BDA590" w14:textId="77777777" w:rsidR="00912E56" w:rsidRDefault="00912E56" w:rsidP="00912E56">
      <w:pPr>
        <w:rPr>
          <w:sz w:val="24"/>
          <w:szCs w:val="24"/>
        </w:rPr>
      </w:pPr>
    </w:p>
    <w:p w14:paraId="56853FFB" w14:textId="77777777" w:rsidR="00912E56" w:rsidRDefault="00912E56" w:rsidP="00912E56">
      <w:pPr>
        <w:rPr>
          <w:sz w:val="24"/>
          <w:szCs w:val="24"/>
        </w:rPr>
      </w:pPr>
    </w:p>
    <w:p w14:paraId="50F462A3" w14:textId="77777777" w:rsidR="00912E56" w:rsidRDefault="00912E56" w:rsidP="00912E56">
      <w:pPr>
        <w:rPr>
          <w:sz w:val="24"/>
          <w:szCs w:val="24"/>
        </w:rPr>
      </w:pPr>
    </w:p>
    <w:p w14:paraId="4A78FAFB" w14:textId="77777777" w:rsidR="00912E56" w:rsidRDefault="00912E56" w:rsidP="00912E56">
      <w:pPr>
        <w:rPr>
          <w:sz w:val="24"/>
          <w:szCs w:val="24"/>
        </w:rPr>
      </w:pPr>
    </w:p>
    <w:p w14:paraId="1E413B03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>(SEAL)</w:t>
      </w:r>
    </w:p>
    <w:p w14:paraId="4781B509" w14:textId="77777777" w:rsidR="00912E56" w:rsidRDefault="00912E56" w:rsidP="00912E56">
      <w:pPr>
        <w:rPr>
          <w:sz w:val="24"/>
          <w:szCs w:val="24"/>
        </w:rPr>
      </w:pPr>
    </w:p>
    <w:p w14:paraId="560AF708" w14:textId="77777777" w:rsidR="00912E56" w:rsidRDefault="00912E56" w:rsidP="00912E56">
      <w:pPr>
        <w:rPr>
          <w:sz w:val="24"/>
          <w:szCs w:val="24"/>
        </w:rPr>
      </w:pPr>
    </w:p>
    <w:p w14:paraId="7DB3C2CC" w14:textId="77777777" w:rsidR="00912E56" w:rsidRDefault="00912E56" w:rsidP="00912E56">
      <w:pPr>
        <w:rPr>
          <w:sz w:val="24"/>
          <w:szCs w:val="24"/>
        </w:rPr>
      </w:pPr>
    </w:p>
    <w:p w14:paraId="74450497" w14:textId="77777777" w:rsidR="00912E56" w:rsidRDefault="00912E56" w:rsidP="00912E56">
      <w:pPr>
        <w:rPr>
          <w:sz w:val="24"/>
          <w:szCs w:val="24"/>
        </w:rPr>
      </w:pPr>
    </w:p>
    <w:p w14:paraId="16CE180F" w14:textId="77777777" w:rsidR="00912E56" w:rsidRDefault="00912E56" w:rsidP="00912E56">
      <w:pPr>
        <w:rPr>
          <w:sz w:val="24"/>
          <w:szCs w:val="24"/>
        </w:rPr>
      </w:pPr>
    </w:p>
    <w:p w14:paraId="7B7DAD05" w14:textId="77777777" w:rsidR="00912E56" w:rsidRDefault="00912E56" w:rsidP="00912E56">
      <w:pPr>
        <w:rPr>
          <w:sz w:val="24"/>
          <w:szCs w:val="24"/>
        </w:rPr>
      </w:pPr>
    </w:p>
    <w:p w14:paraId="1F639427" w14:textId="77777777" w:rsidR="00912E56" w:rsidRDefault="00912E56" w:rsidP="00912E56">
      <w:pPr>
        <w:rPr>
          <w:sz w:val="24"/>
          <w:szCs w:val="24"/>
        </w:rPr>
      </w:pPr>
    </w:p>
    <w:p w14:paraId="4A374F0B" w14:textId="77777777" w:rsidR="00912E56" w:rsidRDefault="00912E56" w:rsidP="00912E56">
      <w:pPr>
        <w:rPr>
          <w:sz w:val="24"/>
          <w:szCs w:val="24"/>
        </w:rPr>
      </w:pPr>
    </w:p>
    <w:p w14:paraId="46E03FA6" w14:textId="77777777" w:rsidR="00912E56" w:rsidRDefault="00912E56" w:rsidP="00912E56">
      <w:pPr>
        <w:rPr>
          <w:sz w:val="24"/>
          <w:szCs w:val="24"/>
        </w:rPr>
      </w:pPr>
    </w:p>
    <w:p w14:paraId="23F6974D" w14:textId="77777777" w:rsidR="00912E56" w:rsidRDefault="00912E56" w:rsidP="00912E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6173033" w14:textId="33555C84" w:rsidR="003C4D72" w:rsidRDefault="00912E56" w:rsidP="00912E5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NOTE TO PUBLISHER: Please publish once in your newsp</w:t>
      </w:r>
      <w:r w:rsidR="00FB5DC8">
        <w:rPr>
          <w:sz w:val="24"/>
          <w:szCs w:val="24"/>
        </w:rPr>
        <w:t xml:space="preserve">aper on Wednesday, June </w:t>
      </w:r>
      <w:r w:rsidR="001D67D8">
        <w:rPr>
          <w:sz w:val="24"/>
          <w:szCs w:val="24"/>
        </w:rPr>
        <w:t>22</w:t>
      </w:r>
      <w:r w:rsidR="00FB5DC8">
        <w:rPr>
          <w:sz w:val="24"/>
          <w:szCs w:val="24"/>
        </w:rPr>
        <w:t>, 20</w:t>
      </w:r>
      <w:r w:rsidR="00072F1B">
        <w:rPr>
          <w:sz w:val="24"/>
          <w:szCs w:val="24"/>
        </w:rPr>
        <w:t>22</w:t>
      </w:r>
      <w:r>
        <w:rPr>
          <w:sz w:val="24"/>
          <w:szCs w:val="24"/>
        </w:rPr>
        <w:t xml:space="preserve">, and provide the City Clerk, PO Box 848, Dighton, Kansas, with your Affidavit of Publication and billing statement. </w:t>
      </w:r>
      <w:r w:rsidR="003C4D72">
        <w:rPr>
          <w:sz w:val="24"/>
          <w:szCs w:val="24"/>
        </w:rPr>
        <w:t xml:space="preserve">   </w:t>
      </w:r>
    </w:p>
    <w:p w14:paraId="02A0FC75" w14:textId="77777777" w:rsidR="00912E56" w:rsidRPr="0024688E" w:rsidRDefault="00912E56" w:rsidP="00912E56">
      <w:pPr>
        <w:rPr>
          <w:sz w:val="24"/>
          <w:szCs w:val="24"/>
        </w:rPr>
      </w:pPr>
    </w:p>
    <w:sectPr w:rsidR="00912E56" w:rsidRPr="0024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8E"/>
    <w:rsid w:val="00061EA2"/>
    <w:rsid w:val="00072F1B"/>
    <w:rsid w:val="0009799A"/>
    <w:rsid w:val="001D67D8"/>
    <w:rsid w:val="0024688E"/>
    <w:rsid w:val="00286F35"/>
    <w:rsid w:val="00287B0F"/>
    <w:rsid w:val="002E3524"/>
    <w:rsid w:val="003C4D72"/>
    <w:rsid w:val="005922BB"/>
    <w:rsid w:val="00782036"/>
    <w:rsid w:val="007B59B5"/>
    <w:rsid w:val="008A3A13"/>
    <w:rsid w:val="00912E56"/>
    <w:rsid w:val="00B57234"/>
    <w:rsid w:val="00BE4C74"/>
    <w:rsid w:val="00C70435"/>
    <w:rsid w:val="00C72607"/>
    <w:rsid w:val="00D01A1D"/>
    <w:rsid w:val="00D138E5"/>
    <w:rsid w:val="00E02066"/>
    <w:rsid w:val="00E847FE"/>
    <w:rsid w:val="00EB1EED"/>
    <w:rsid w:val="00FB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DE20"/>
  <w15:docId w15:val="{C490E42D-90FC-4745-8838-CB0E5B90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6</cp:revision>
  <cp:lastPrinted>2021-06-11T18:17:00Z</cp:lastPrinted>
  <dcterms:created xsi:type="dcterms:W3CDTF">2022-06-14T19:12:00Z</dcterms:created>
  <dcterms:modified xsi:type="dcterms:W3CDTF">2022-06-14T19:21:00Z</dcterms:modified>
</cp:coreProperties>
</file>